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</w:rPr>
      </w:pPr>
    </w:p>
    <w:p>
      <w:pPr>
        <w:tabs>
          <w:tab w:val="left" w:pos="7020"/>
        </w:tabs>
        <w:spacing w:line="860" w:lineRule="exact"/>
        <w:rPr>
          <w:rFonts w:ascii="Times New Roman" w:hAnsi="Times New Roman" w:eastAsia="方正小标宋简体"/>
          <w:color w:val="FF0000"/>
          <w:spacing w:val="12"/>
          <w:sz w:val="84"/>
        </w:rPr>
      </w:pPr>
      <w:r>
        <w:rPr>
          <w:rFonts w:hint="eastAsia" w:ascii="Times New Roman" w:hAnsi="Times New Roman" w:eastAsia="方正小标宋简体"/>
          <w:color w:val="FF0000"/>
          <w:spacing w:val="12"/>
          <w:sz w:val="84"/>
        </w:rPr>
        <w:t>泸</w:t>
      </w:r>
      <w:r>
        <w:rPr>
          <w:rFonts w:ascii="Times New Roman" w:hAnsi="Times New Roman" w:eastAsia="方正小标宋简体"/>
          <w:color w:val="FF0000"/>
          <w:spacing w:val="12"/>
          <w:sz w:val="84"/>
        </w:rPr>
        <w:t xml:space="preserve"> </w:t>
      </w:r>
      <w:r>
        <w:rPr>
          <w:rFonts w:hint="eastAsia" w:ascii="Times New Roman" w:hAnsi="Times New Roman" w:eastAsia="方正小标宋简体"/>
          <w:color w:val="FF0000"/>
          <w:spacing w:val="12"/>
          <w:sz w:val="84"/>
        </w:rPr>
        <w:t>州</w:t>
      </w:r>
      <w:r>
        <w:rPr>
          <w:rFonts w:ascii="Times New Roman" w:hAnsi="Times New Roman" w:eastAsia="方正小标宋简体"/>
          <w:color w:val="FF0000"/>
          <w:spacing w:val="12"/>
          <w:sz w:val="84"/>
        </w:rPr>
        <w:t xml:space="preserve"> </w:t>
      </w:r>
      <w:r>
        <w:rPr>
          <w:rFonts w:hint="eastAsia" w:ascii="Times New Roman" w:hAnsi="Times New Roman" w:eastAsia="方正小标宋简体"/>
          <w:color w:val="FF0000"/>
          <w:spacing w:val="12"/>
          <w:sz w:val="84"/>
        </w:rPr>
        <w:t>市</w:t>
      </w:r>
      <w:r>
        <w:rPr>
          <w:rFonts w:ascii="Times New Roman" w:hAnsi="Times New Roman" w:eastAsia="方正小标宋简体"/>
          <w:color w:val="FF0000"/>
          <w:spacing w:val="12"/>
          <w:sz w:val="84"/>
        </w:rPr>
        <w:t xml:space="preserve"> </w:t>
      </w:r>
      <w:r>
        <w:rPr>
          <w:rFonts w:hint="eastAsia" w:ascii="Times New Roman" w:hAnsi="Times New Roman" w:eastAsia="方正小标宋简体"/>
          <w:color w:val="FF0000"/>
          <w:spacing w:val="12"/>
          <w:sz w:val="84"/>
        </w:rPr>
        <w:t>法</w:t>
      </w:r>
      <w:r>
        <w:rPr>
          <w:rFonts w:ascii="Times New Roman" w:hAnsi="Times New Roman" w:eastAsia="方正小标宋简体"/>
          <w:color w:val="FF0000"/>
          <w:spacing w:val="12"/>
          <w:sz w:val="84"/>
        </w:rPr>
        <w:t xml:space="preserve"> </w:t>
      </w:r>
      <w:r>
        <w:rPr>
          <w:rFonts w:hint="eastAsia" w:ascii="Times New Roman" w:hAnsi="Times New Roman" w:eastAsia="方正小标宋简体"/>
          <w:color w:val="FF0000"/>
          <w:spacing w:val="12"/>
          <w:sz w:val="84"/>
        </w:rPr>
        <w:t>学</w:t>
      </w:r>
      <w:r>
        <w:rPr>
          <w:rFonts w:ascii="Times New Roman" w:hAnsi="Times New Roman" w:eastAsia="方正小标宋简体"/>
          <w:color w:val="FF0000"/>
          <w:spacing w:val="12"/>
          <w:sz w:val="84"/>
        </w:rPr>
        <w:t xml:space="preserve"> </w:t>
      </w:r>
      <w:r>
        <w:rPr>
          <w:rFonts w:hint="eastAsia" w:ascii="Times New Roman" w:hAnsi="Times New Roman" w:eastAsia="方正小标宋简体"/>
          <w:color w:val="FF0000"/>
          <w:spacing w:val="12"/>
          <w:sz w:val="84"/>
        </w:rPr>
        <w:t>会</w:t>
      </w:r>
    </w:p>
    <w:p>
      <w:pPr>
        <w:tabs>
          <w:tab w:val="left" w:pos="7020"/>
        </w:tabs>
        <w:spacing w:line="860" w:lineRule="exact"/>
        <w:ind w:right="-227" w:rightChars="-108" w:firstLine="7432" w:firstLineChars="1074"/>
        <w:rPr>
          <w:rFonts w:ascii="Times New Roman" w:hAnsi="Times New Roman" w:eastAsia="方正小标宋简体"/>
          <w:color w:val="FF0000"/>
          <w:spacing w:val="-32"/>
          <w:w w:val="90"/>
          <w:sz w:val="84"/>
        </w:rPr>
      </w:pPr>
      <w:r>
        <w:rPr>
          <w:rFonts w:hint="eastAsia" w:ascii="Times New Roman" w:hAnsi="Times New Roman" w:eastAsia="方正小标宋简体"/>
          <w:color w:val="FF0000"/>
          <w:spacing w:val="-32"/>
          <w:w w:val="90"/>
          <w:sz w:val="84"/>
        </w:rPr>
        <w:t>文件</w:t>
      </w:r>
    </w:p>
    <w:p>
      <w:pPr>
        <w:tabs>
          <w:tab w:val="left" w:pos="7020"/>
        </w:tabs>
        <w:spacing w:line="860" w:lineRule="exact"/>
        <w:rPr>
          <w:rFonts w:ascii="Times New Roman" w:hAnsi="Times New Roman" w:eastAsia="方正小标宋简体"/>
          <w:color w:val="FF0000"/>
          <w:spacing w:val="-38"/>
          <w:w w:val="90"/>
          <w:sz w:val="84"/>
        </w:rPr>
      </w:pPr>
      <w:r>
        <w:rPr>
          <w:rFonts w:hint="eastAsia" w:ascii="Times New Roman" w:hAnsi="Times New Roman" w:eastAsia="方正小标宋简体"/>
          <w:color w:val="FF0000"/>
          <w:spacing w:val="-38"/>
          <w:w w:val="90"/>
          <w:sz w:val="84"/>
        </w:rPr>
        <w:t>泸州市社会科学界联合会</w:t>
      </w:r>
    </w:p>
    <w:p>
      <w:pPr>
        <w:jc w:val="center"/>
        <w:rPr>
          <w:rFonts w:ascii="Times New Roman" w:hAnsi="Times New Roman" w:eastAsia="方正仿宋简体"/>
          <w:sz w:val="32"/>
        </w:rPr>
      </w:pPr>
    </w:p>
    <w:p>
      <w:pPr>
        <w:jc w:val="center"/>
        <w:rPr>
          <w:rFonts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6"/>
          <w:sz w:val="32"/>
          <w:szCs w:val="32"/>
        </w:rPr>
        <w:t>泸法学〔202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简体" w:cs="Times New Roman"/>
          <w:spacing w:val="-6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  <w:lang w:val="en" w:eastAsia="zh-CN"/>
        </w:rPr>
        <w:t>30</w:t>
      </w:r>
      <w:r>
        <w:rPr>
          <w:rFonts w:ascii="Times New Roman" w:hAnsi="Times New Roman" w:eastAsia="方正仿宋简体" w:cs="Times New Roman"/>
          <w:spacing w:val="-6"/>
          <w:sz w:val="32"/>
          <w:szCs w:val="32"/>
        </w:rPr>
        <w:t>号</w:t>
      </w:r>
    </w:p>
    <w:p>
      <w:pPr>
        <w:tabs>
          <w:tab w:val="left" w:pos="367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102235</wp:posOffset>
                </wp:positionV>
                <wp:extent cx="5362575" cy="198120"/>
                <wp:effectExtent l="0" t="15875" r="9525" b="14605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198120"/>
                          <a:chOff x="0" y="0"/>
                          <a:chExt cx="8445" cy="312"/>
                        </a:xfrm>
                      </wpg:grpSpPr>
                      <wps:wsp>
                        <wps:cNvPr id="1" name="直线 15"/>
                        <wps:cNvSpPr/>
                        <wps:spPr>
                          <a:xfrm>
                            <a:off x="4665" y="156"/>
                            <a:ext cx="378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16"/>
                        <wps:cNvSpPr/>
                        <wps:spPr>
                          <a:xfrm flipH="1">
                            <a:off x="0" y="160"/>
                            <a:ext cx="3885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自选图形 17"/>
                        <wps:cNvSpPr/>
                        <wps:spPr>
                          <a:xfrm>
                            <a:off x="4140" y="0"/>
                            <a:ext cx="315" cy="312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10pt;margin-top:8.05pt;height:15.6pt;width:422.25pt;z-index:251659264;mso-width-relative:page;mso-height-relative:page;" coordsize="8445,312" o:gfxdata="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B80EnV2AAAAAgBAAAPAAAAAAAA&#10;AAEAIAAAACIAAABkcnMvZG93bnJldi54bWxQSwECFAAUAAAACACHTuJAFy8XOfYCAABiCQAADgAA&#10;AAAAAAABACAAAAAnAQAAZHJzL2Uyb0RvYy54bWxQSwUGAAAAAAYABgBZAQAAjwYAAAAA&#10;">
                <o:lock v:ext="edit" grouping="f" rotation="f" text="f" aspectratio="f"/>
                <v:line id="直线 15" o:spid="_x0000_s1026" o:spt="20" style="position:absolute;left:4665;top:156;height:0;width:3780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16" o:spid="_x0000_s1026" o:spt="20" style="position:absolute;left:0;top:160;flip:x;height:0;width:3885;" filled="f" stroked="t" coordsize="21600,21600" o:gfxdata="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v1XA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shape id="自选图形 17" o:spid="_x0000_s1026" style="position:absolute;left:4140;top:0;height:312;width:315;" fillcolor="#FF0000" filled="t" stroked="t" coordsize="315,312" o:gfxdata="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Cwcm5AAAA2gAA&#10;AA8AAAAAAAAAAQAgAAAAIgAAAGRycy9kb3ducmV2LnhtbFBLAQIUABQAAAAIAIdO4kAzLwWeOwAA&#10;ADkAAAAQAAAAAAAAAAEAIAAAAAgBAABkcnMvc2hhcGV4bWwueG1sUEsFBgAAAAAGAAYAWwEAALID&#10;AAAAAA==&#10;" path="m0,119l120,119,157,0,194,119,314,119,217,192,254,311,157,238,60,311,97,192xe">
                  <v:path o:connectlocs="157,0;0,119;60,311;254,311;314,119" o:connectangles="247,164,82,82,0"/>
                  <v:fill on="t" focussize="0,0"/>
                  <v:stroke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关于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年市级法学研究课题结项通知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/>
          <w:spacing w:val="6"/>
          <w:sz w:val="32"/>
          <w:szCs w:val="24"/>
        </w:rPr>
      </w:pPr>
      <w:r>
        <w:rPr>
          <w:rFonts w:hint="eastAsia" w:ascii="Times New Roman" w:hAnsi="Times New Roman" w:eastAsia="方正仿宋简体"/>
          <w:spacing w:val="6"/>
          <w:sz w:val="32"/>
          <w:szCs w:val="24"/>
        </w:rPr>
        <w:t>各区县法学会、各相</w:t>
      </w:r>
      <w:bookmarkStart w:id="0" w:name="_GoBack"/>
      <w:bookmarkEnd w:id="0"/>
      <w:r>
        <w:rPr>
          <w:rFonts w:hint="eastAsia" w:ascii="Times New Roman" w:hAnsi="Times New Roman" w:eastAsia="方正仿宋简体"/>
          <w:spacing w:val="6"/>
          <w:sz w:val="32"/>
          <w:szCs w:val="24"/>
        </w:rPr>
        <w:t>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经专家组评审、市法学会和市社科联联合审定，现准予《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高质量发展背景下智治助力市域社会治理的路径探析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》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等</w:t>
      </w:r>
      <w:r>
        <w:rPr>
          <w:rFonts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项202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年市级法学研究课题结项。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textAlignment w:val="auto"/>
        <w:rPr>
          <w:rFonts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附件：202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年市级法学研究课题结项名单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泸州市法学会              泸州市社会科学界联合会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Times New Roman" w:hAnsi="Times New Roman" w:eastAsia="方正仿宋简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720" w:footer="720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年12月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" w:eastAsia="zh-CN"/>
        </w:rPr>
        <w:t>29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日      </w:t>
      </w:r>
    </w:p>
    <w:p>
      <w:pPr>
        <w:widowControl/>
        <w:jc w:val="left"/>
        <w:rPr>
          <w:rFonts w:ascii="Times New Roman" w:hAnsi="Times New Roman" w:eastAsia="方正黑体简体" w:cs="Times New Roman"/>
          <w:kern w:val="0"/>
          <w:sz w:val="32"/>
          <w:szCs w:val="32"/>
        </w:rPr>
      </w:pPr>
      <w:r>
        <w:rPr>
          <w:rFonts w:ascii="Times New Roman" w:hAnsi="Times New Roman" w:eastAsia="方正黑体简体" w:cs="Times New Roman"/>
          <w:kern w:val="0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年市级法学研究课题结项名单</w:t>
      </w:r>
    </w:p>
    <w:tbl>
      <w:tblPr>
        <w:tblStyle w:val="8"/>
        <w:tblpPr w:leftFromText="180" w:rightFromText="180" w:vertAnchor="text" w:horzAnchor="page" w:tblpXSpec="center" w:tblpY="612"/>
        <w:tblOverlap w:val="never"/>
        <w:tblW w:w="147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699"/>
        <w:gridCol w:w="2130"/>
        <w:gridCol w:w="1980"/>
        <w:gridCol w:w="660"/>
        <w:gridCol w:w="7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b/>
                <w:color w:val="000000"/>
                <w:kern w:val="0"/>
                <w:sz w:val="21"/>
                <w:szCs w:val="24"/>
                <w:lang w:val="en"/>
              </w:rPr>
            </w:pPr>
            <w:r>
              <w:rPr>
                <w:rFonts w:hint="eastAsia" w:ascii="Times New Roman" w:hAnsi="方正仿宋简体" w:eastAsia="方正仿宋简体"/>
                <w:b/>
                <w:color w:val="000000"/>
                <w:kern w:val="0"/>
                <w:sz w:val="21"/>
                <w:szCs w:val="24"/>
                <w:lang w:val="en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b/>
                <w:color w:val="000000"/>
                <w:kern w:val="0"/>
                <w:sz w:val="21"/>
                <w:szCs w:val="24"/>
              </w:rPr>
              <w:t>申报单位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b/>
                <w:color w:val="000000"/>
                <w:kern w:val="0"/>
                <w:sz w:val="21"/>
                <w:szCs w:val="24"/>
              </w:rPr>
              <w:t>课题名称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b/>
                <w:color w:val="000000"/>
                <w:kern w:val="0"/>
                <w:sz w:val="21"/>
                <w:szCs w:val="24"/>
              </w:rPr>
              <w:t>课题负责人及职务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b/>
                <w:color w:val="000000"/>
                <w:kern w:val="0"/>
                <w:sz w:val="21"/>
                <w:szCs w:val="24"/>
                <w:lang w:eastAsia="zh-CN"/>
              </w:rPr>
              <w:t>课题</w:t>
            </w:r>
            <w:r>
              <w:rPr>
                <w:rFonts w:hint="eastAsia" w:ascii="Times New Roman" w:hAnsi="方正仿宋简体" w:eastAsia="方正仿宋简体"/>
                <w:b/>
                <w:color w:val="000000"/>
                <w:kern w:val="0"/>
                <w:sz w:val="21"/>
                <w:szCs w:val="24"/>
              </w:rPr>
              <w:t>类别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Times New Roman"/>
                <w:color w:val="000000"/>
                <w:kern w:val="0"/>
                <w:sz w:val="21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 w:val="21"/>
                <w:szCs w:val="24"/>
              </w:rPr>
              <w:t>课题组成员及职务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市委政法委</w:t>
            </w:r>
          </w:p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市中级法院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sz w:val="21"/>
                <w:szCs w:val="24"/>
              </w:rPr>
              <w:t>高质量发展背景下智治助力市域社会治理的路径探析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赵丽娟</w:t>
            </w:r>
          </w:p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市委政法委副书记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重点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王郁逊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市中级法院党组成员、副院长</w:t>
            </w:r>
          </w:p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梅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勇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--市委网络安全和信息化委员会办公室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ab/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eastAsia="zh-CN"/>
              </w:rPr>
              <w:t>副主任</w:t>
            </w:r>
          </w:p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罗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朋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市委政法委综治督导科科长</w:t>
            </w:r>
          </w:p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刘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莹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市中级法院政研室副主任</w:t>
            </w:r>
          </w:p>
          <w:p>
            <w:pPr>
              <w:spacing w:beforeLines="0" w:afterLines="0" w:line="260" w:lineRule="exact"/>
              <w:rPr>
                <w:rFonts w:hint="eastAsia" w:ascii="Times New Roman" w:hAnsi="Times New Roman" w:eastAsia="方正仿宋简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宣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明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四川省法学会民法学研究会常务理事、四川五月花律师事务所律管委主任</w:t>
            </w:r>
            <w:r>
              <w:rPr>
                <w:rFonts w:hint="eastAsia" w:ascii="Times New Roman" w:hAnsi="Times New Roman" w:eastAsia="方正仿宋简体" w:cs="宋体"/>
                <w:color w:val="000000"/>
                <w:sz w:val="21"/>
                <w:szCs w:val="24"/>
                <w:lang w:eastAsia="zh-CN"/>
              </w:rPr>
              <w:t>孙</w:t>
            </w:r>
            <w:r>
              <w:rPr>
                <w:rFonts w:hint="eastAsia" w:ascii="Times New Roman" w:hAnsi="Times New Roman" w:eastAsia="方正仿宋简体" w:cs="宋体"/>
                <w:color w:val="000000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宋体"/>
                <w:color w:val="000000"/>
                <w:sz w:val="21"/>
                <w:szCs w:val="24"/>
                <w:lang w:eastAsia="zh-CN"/>
              </w:rPr>
              <w:t>帅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 w:cs="宋体"/>
                <w:color w:val="000000"/>
                <w:sz w:val="21"/>
                <w:szCs w:val="24"/>
              </w:rPr>
              <w:t>市中级法院</w:t>
            </w:r>
            <w:r>
              <w:rPr>
                <w:rFonts w:hint="eastAsia" w:ascii="Times New Roman" w:hAnsi="Times New Roman" w:eastAsia="方正仿宋简体" w:cs="宋体"/>
                <w:color w:val="000000"/>
                <w:sz w:val="21"/>
                <w:szCs w:val="24"/>
                <w:lang w:eastAsia="zh-CN"/>
              </w:rPr>
              <w:t>政治部</w:t>
            </w:r>
            <w:r>
              <w:rPr>
                <w:rFonts w:hint="eastAsia" w:ascii="Times New Roman" w:hAnsi="Times New Roman" w:eastAsia="方正仿宋简体" w:cs="宋体"/>
                <w:color w:val="000000"/>
                <w:sz w:val="21"/>
                <w:szCs w:val="24"/>
              </w:rPr>
              <w:t>副主任</w:t>
            </w:r>
          </w:p>
          <w:p>
            <w:pPr>
              <w:spacing w:beforeLines="0" w:afterLines="0" w:line="260" w:lineRule="exact"/>
              <w:rPr>
                <w:rFonts w:hint="eastAsia" w:ascii="Times New Roman" w:hAnsi="Times New Roman" w:eastAsia="方正仿宋简体" w:cs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z w:val="21"/>
                <w:szCs w:val="24"/>
                <w:lang w:eastAsia="zh-CN"/>
              </w:rPr>
              <w:t>杨晓刚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 w:cs="宋体"/>
                <w:color w:val="000000"/>
                <w:sz w:val="21"/>
                <w:szCs w:val="24"/>
              </w:rPr>
              <w:t>市中级法院</w:t>
            </w:r>
            <w:r>
              <w:rPr>
                <w:rFonts w:hint="eastAsia" w:ascii="Times New Roman" w:hAnsi="Times New Roman" w:eastAsia="方正仿宋简体" w:cs="宋体"/>
                <w:color w:val="000000"/>
                <w:sz w:val="21"/>
                <w:szCs w:val="24"/>
                <w:lang w:eastAsia="zh-CN"/>
              </w:rPr>
              <w:t>行装科科长</w:t>
            </w:r>
          </w:p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徐明金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市公安局大数据支队数据建设管理大队教导员</w:t>
            </w:r>
          </w:p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刘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洋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合江县法院审管办（研究室）干部</w:t>
            </w:r>
          </w:p>
          <w:p>
            <w:pPr>
              <w:spacing w:beforeLines="0" w:afterLines="0" w:line="260" w:lineRule="exact"/>
              <w:rPr>
                <w:rFonts w:hint="default" w:ascii="Times New Roman" w:eastAsia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周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玺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市公安局刑侦支队情报便衣大队警务技术主管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市人大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sz w:val="21"/>
                <w:szCs w:val="24"/>
              </w:rPr>
              <w:t>网格化服务管理地方立法研究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雷正云</w:t>
            </w:r>
          </w:p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市人大法制委主任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重点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徐信贵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重庆大学法学院博士生导师、教授、法学博士</w:t>
            </w:r>
          </w:p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杨道现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西南交通大学公共管理学院副教授、法学博士</w:t>
            </w:r>
          </w:p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赵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红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市人大法制委副主任委员</w:t>
            </w:r>
          </w:p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欧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薛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市人大监察司法委办公室主任</w:t>
            </w:r>
          </w:p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姚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凤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市人大法工委法规科科长</w:t>
            </w:r>
          </w:p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孙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谋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市人大法工委备案审查科科长</w:t>
            </w:r>
          </w:p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王皓天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市人大法制委办公室主任</w:t>
            </w:r>
          </w:p>
          <w:p>
            <w:pPr>
              <w:spacing w:beforeLines="0" w:afterLines="0" w:line="260" w:lineRule="exact"/>
              <w:rPr>
                <w:rFonts w:hint="default" w:ascii="Times New Roman" w:eastAsia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牟崇启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市委政法委基层治理科副科长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纳溪区委政法委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以“平安纳溪”之力，筑“平安泸州”之堤</w:t>
            </w:r>
          </w:p>
          <w:p>
            <w:pPr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——以纳溪区成功创建平安中国建设示范县的探索与实践为</w:t>
            </w:r>
          </w:p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蓝本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李盛春</w:t>
            </w:r>
          </w:p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纳溪区委常委、政法委书记、法学会会长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重点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邹  宏--纳溪区委政法委常务副书记</w:t>
            </w:r>
          </w:p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金光明--四川警察学院教授</w:t>
            </w:r>
          </w:p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亢  欢--纳溪区委政法委副书记</w:t>
            </w:r>
          </w:p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杨建敏--纳溪区委政法委副书记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-US" w:eastAsia="zh-CN"/>
              </w:rPr>
              <w:t>法学会常务副会长</w:t>
            </w:r>
          </w:p>
          <w:p>
            <w:pPr>
              <w:spacing w:beforeLines="0" w:afterLines="0" w:line="26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衡  果--纳溪区委政法委政治室主任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-US" w:eastAsia="zh-CN"/>
              </w:rPr>
              <w:t>法学会专职副会长</w:t>
            </w:r>
          </w:p>
          <w:p>
            <w:pPr>
              <w:spacing w:beforeLines="0" w:afterLines="0" w:line="260" w:lineRule="exact"/>
              <w:rPr>
                <w:rFonts w:hint="default" w:ascii="Times New Roman" w:eastAsia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-US" w:eastAsia="zh-CN"/>
              </w:rPr>
              <w:t>吕  根--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纳溪区委政法委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-US" w:eastAsia="zh-CN"/>
              </w:rPr>
              <w:t>综治服务中心干警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"/>
              </w:rPr>
              <w:t>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西南医科大学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sz w:val="21"/>
                <w:szCs w:val="24"/>
              </w:rPr>
              <w:t>疫情防控常态化背景下健全泸州市公共卫生领域法治保障体系研究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罗</w:t>
            </w: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刚</w:t>
            </w: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  <w:t xml:space="preserve"> 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西南医科大学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法学院院长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一般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王林智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西南医科大学法学院副研究员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刘世彧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西南医科大学法学院副教授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刘学武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市中级法院法官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先德强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市疾病预防控制中心主任</w:t>
            </w:r>
          </w:p>
          <w:p>
            <w:pPr>
              <w:widowControl/>
              <w:spacing w:beforeLines="0" w:afterLines="0" w:line="300" w:lineRule="exact"/>
              <w:textAlignment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高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虹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西南医科大学法学院助教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市检察院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sz w:val="21"/>
                <w:szCs w:val="24"/>
              </w:rPr>
              <w:t>从管理民主到治理有效：现代乡村社会治理评价指标体系的标准化构建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刘孝勇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市检察院党组书记检察长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一般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李先友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市检察院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法律政策研究室副主任、四级高级检察官</w:t>
            </w:r>
          </w:p>
          <w:p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刘太兵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市委党校机关党委书记、副教授</w:t>
            </w:r>
          </w:p>
          <w:p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雷长彬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市检察院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四级高级检察官</w:t>
            </w:r>
          </w:p>
          <w:p>
            <w:pPr>
              <w:widowControl/>
              <w:spacing w:beforeLines="0" w:afterLines="0" w:line="300" w:lineRule="exact"/>
              <w:textAlignment w:val="center"/>
              <w:rPr>
                <w:rFonts w:hint="default" w:ascii="Times New Roman" w:eastAsia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陈宇丝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市检察院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检察官助理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合江县检察院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sz w:val="21"/>
                <w:szCs w:val="24"/>
              </w:rPr>
              <w:t>以法律监督为支点优化长江上游生态环境保护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陈</w:t>
            </w: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薇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合江县检察院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党委书记、检察长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一般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赵中权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合江县委政法委常务副书记、法学会常务副会长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陈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嘉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四川警察学院法学系国际法教研室主任、副教授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王小平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市检察院第六检察部主任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杨宏强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重庆市永川区检察院第五检察部主任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王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颖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合江县法院审委会委员、审判管理办公室主任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林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川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长江航道公安局（泸州分局）法制科科长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黄祖荣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市生态环保局法规科科长</w:t>
            </w:r>
          </w:p>
          <w:p>
            <w:pPr>
              <w:spacing w:beforeLines="0" w:afterLines="0" w:line="300" w:lineRule="exact"/>
              <w:rPr>
                <w:rFonts w:hint="default" w:ascii="Times New Roman" w:eastAsia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顾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杨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合江县检察院第四检察部副主任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21"/>
                <w:szCs w:val="24"/>
              </w:rPr>
              <w:t>西南医科大学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市中级法院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L</w:t>
            </w:r>
            <w:r>
              <w:rPr>
                <w:rFonts w:hint="eastAsia" w:ascii="Times New Roman" w:hAnsi="方正仿宋简体" w:eastAsia="方正仿宋简体"/>
                <w:color w:val="000000"/>
                <w:sz w:val="21"/>
                <w:szCs w:val="24"/>
              </w:rPr>
              <w:t>市涉法涉诉信访访源治理的实证研究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——</w:t>
            </w:r>
            <w:r>
              <w:rPr>
                <w:rFonts w:hint="eastAsia" w:ascii="Times New Roman" w:hAnsi="方正仿宋简体" w:eastAsia="方正仿宋简体"/>
                <w:color w:val="000000"/>
                <w:sz w:val="21"/>
                <w:szCs w:val="24"/>
              </w:rPr>
              <w:t>以三到位一处理兜底条款为视野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张熠锋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21"/>
                <w:szCs w:val="24"/>
              </w:rPr>
              <w:t>西南医科大学法学院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模拟法庭主任、教授助理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一般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textAlignment w:val="center"/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靳泰雨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市中级法院党组成员、副院长</w:t>
            </w:r>
          </w:p>
          <w:p>
            <w:pPr>
              <w:spacing w:beforeLines="0" w:afterLines="0" w:line="300" w:lineRule="exact"/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21"/>
                <w:szCs w:val="24"/>
              </w:rPr>
              <w:t>邹  波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方正仿宋简体" w:hAnsi="Times New Roman" w:eastAsia="方正仿宋简体"/>
                <w:color w:val="000000"/>
                <w:sz w:val="21"/>
                <w:szCs w:val="24"/>
              </w:rPr>
              <w:t>市中级法院民二庭庭长、四级高级法官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21"/>
                <w:szCs w:val="24"/>
              </w:rPr>
              <w:t>胡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color w:val="000000"/>
                <w:sz w:val="21"/>
                <w:szCs w:val="24"/>
              </w:rPr>
              <w:t>艳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方正仿宋简体" w:hAnsi="Times New Roman" w:eastAsia="方正仿宋简体"/>
                <w:color w:val="000000"/>
                <w:sz w:val="21"/>
                <w:szCs w:val="24"/>
              </w:rPr>
              <w:t>市中级法院立案二庭庭长、四级高级法官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21"/>
                <w:szCs w:val="24"/>
              </w:rPr>
              <w:t>孙文建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方正仿宋简体" w:hAnsi="Times New Roman" w:eastAsia="方正仿宋简体"/>
                <w:color w:val="000000"/>
                <w:sz w:val="21"/>
                <w:szCs w:val="24"/>
              </w:rPr>
              <w:t>市中级法院赔委办副主任</w:t>
            </w:r>
          </w:p>
          <w:p>
            <w:pPr>
              <w:spacing w:beforeLines="0" w:afterLines="0" w:line="300" w:lineRule="exact"/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21"/>
                <w:szCs w:val="24"/>
              </w:rPr>
              <w:t>曹天全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方正仿宋简体" w:hAnsi="Times New Roman" w:eastAsia="方正仿宋简体"/>
                <w:color w:val="000000"/>
                <w:sz w:val="21"/>
                <w:szCs w:val="24"/>
              </w:rPr>
              <w:t>市中级法院立案二庭副庭长、一级法官</w:t>
            </w:r>
          </w:p>
          <w:p>
            <w:pPr>
              <w:spacing w:beforeLines="0" w:afterLines="0" w:line="300" w:lineRule="exact"/>
              <w:rPr>
                <w:rFonts w:hint="default" w:ascii="Times New Roman" w:eastAsia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21"/>
                <w:szCs w:val="24"/>
              </w:rPr>
              <w:t>于波尔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方正仿宋简体" w:hAnsi="Times New Roman" w:eastAsia="方正仿宋简体"/>
                <w:color w:val="000000"/>
                <w:sz w:val="21"/>
                <w:szCs w:val="24"/>
              </w:rPr>
              <w:t>市中级法院一级科员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市委党校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sz w:val="21"/>
                <w:szCs w:val="24"/>
              </w:rPr>
              <w:t>泸州市知识产权保护机制研究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聂亚平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市委党校讲师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  <w:lang w:val="en"/>
              </w:rPr>
              <w:t>一般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唐仪萱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四川师范大学法学副教授、四川师范大学四川科技法治研究中心主任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李莹莹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市委党校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党委委员、副校长、副教授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孙翠翠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四川师范大学讲师，华中师范大学、南澳大学联合培养博士，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Trauma, Violence, &amp; Abuse(IF: 6.325)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等期刊审稿人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王亚文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遂宁市安居区法院刑事审判庭法官助理</w:t>
            </w:r>
          </w:p>
          <w:p>
            <w:pPr>
              <w:widowControl/>
              <w:spacing w:beforeLines="0" w:afterLines="0" w:line="300" w:lineRule="exact"/>
              <w:textAlignment w:val="center"/>
              <w:rPr>
                <w:rFonts w:hint="default" w:ascii="Times New Roman" w:eastAsia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王要才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市环境监测中心站工作员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市司法局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方正仿宋简体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sz w:val="21"/>
                <w:szCs w:val="24"/>
                <w:lang w:eastAsia="zh-CN"/>
              </w:rPr>
              <w:t>城市能级提升下法治政府建设内涵式发展路径研究——基于对泸州市法治政府后创建时代的观察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张</w:t>
            </w: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伟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市司法局局长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一般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刘喜讯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市司法局副局长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徐厚平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西南医科大学教授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李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静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四川省高速公路交通执法一支队十九大队副大队</w:t>
            </w:r>
          </w:p>
          <w:p>
            <w:pPr>
              <w:spacing w:beforeLines="0" w:afterLines="0" w:line="300" w:lineRule="exact"/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李  强--市司法局行政执法监督科副科长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泸县县委政法委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泸县法院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sz w:val="21"/>
                <w:szCs w:val="24"/>
              </w:rPr>
              <w:t>泸永江融合发展示范区法治保障研究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——</w:t>
            </w:r>
            <w:r>
              <w:rPr>
                <w:rFonts w:hint="eastAsia" w:ascii="Times New Roman" w:hAnsi="方正仿宋简体" w:eastAsia="方正仿宋简体"/>
                <w:color w:val="000000"/>
                <w:sz w:val="21"/>
                <w:szCs w:val="24"/>
              </w:rPr>
              <w:t>以区域司法协作实质化为视角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石</w:t>
            </w:r>
            <w:r>
              <w:rPr>
                <w:rFonts w:hint="default" w:ascii="Times New Roman" w:hAnsi="Times New Roman"/>
                <w:color w:val="000000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磊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泸县县委常委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政法委书记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一般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陈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刚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泸县法院党组书记、院长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曾万军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泸县法院副院长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覃丹丹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泸县法院审管办主任</w:t>
            </w:r>
          </w:p>
          <w:p>
            <w:pPr>
              <w:spacing w:beforeLines="0" w:afterLines="0" w:line="300" w:lineRule="exact"/>
              <w:rPr>
                <w:rFonts w:hint="eastAsia" w:asci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胥泽静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泸县法院审管办法官助理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"/>
              </w:rPr>
              <w:t>1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四川警察学院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完善碳达峰碳中和法治保障体系问题研究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张</w:t>
            </w: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俊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四川警察学院三级主任科员、讲师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一般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于小龙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四川警察学院教研室主任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/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讲师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赵廷凯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四川警察学院三级主任科员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/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助教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王洪芳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四川警察学院系副主任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/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教授</w:t>
            </w:r>
          </w:p>
          <w:p>
            <w:pPr>
              <w:spacing w:beforeLines="0" w:afterLines="0" w:line="300" w:lineRule="exact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彭旭林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市中级法院办公室工作人员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/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法官助理</w:t>
            </w:r>
          </w:p>
          <w:p>
            <w:pPr>
              <w:widowControl/>
              <w:spacing w:beforeLines="0" w:afterLines="0" w:line="300" w:lineRule="exact"/>
              <w:textAlignment w:val="center"/>
              <w:rPr>
                <w:rFonts w:hint="default" w:ascii="Times New Roman" w:eastAsia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张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章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四川警察学院科长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/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助教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  <w:lang w:val="en-US" w:eastAsia="zh-CN"/>
              </w:rPr>
              <w:t>12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市检察院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泸县检察院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民转刑命案防范机制研究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王忠杰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市检察院党组成员副检察长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4"/>
              </w:rPr>
              <w:t>一般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left"/>
              <w:textAlignment w:val="center"/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屈文榜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市检察院案件管理办公室主任、市法学会学术指导委员会委员、四级高级检察官</w:t>
            </w: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陈</w:t>
            </w: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强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市委党校讲师</w:t>
            </w:r>
          </w:p>
          <w:p>
            <w:pPr>
              <w:widowControl/>
              <w:spacing w:beforeLines="0" w:afterLines="0" w:line="300" w:lineRule="exact"/>
              <w:jc w:val="left"/>
              <w:textAlignment w:val="center"/>
              <w:rPr>
                <w:rFonts w:hint="default" w:ascii="Times New Roman" w:eastAsia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王</w:t>
            </w: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琳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泸县检察院党组成员、检委会专职委员、综合业务部主任、一级检察官</w:t>
            </w: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罗元敏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市检察院案件管理办公室、四级检察官助理</w:t>
            </w: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屈川美</w:t>
            </w:r>
            <w:r>
              <w:rPr>
                <w:rFonts w:hint="default" w:ascii="Times New Roman" w:hAnsi="Times New Roman" w:eastAsia="方正仿宋简体"/>
                <w:color w:val="000000"/>
                <w:sz w:val="21"/>
                <w:szCs w:val="24"/>
              </w:rPr>
              <w:t>--</w:t>
            </w:r>
            <w:r>
              <w:rPr>
                <w:rFonts w:hint="eastAsia" w:ascii="Times New Roman" w:hAnsi="方正仿宋简体" w:eastAsia="方正仿宋简体"/>
                <w:color w:val="000000"/>
                <w:kern w:val="0"/>
                <w:sz w:val="21"/>
                <w:szCs w:val="24"/>
              </w:rPr>
              <w:t>泸县检察院综合业务部副主任、三级检察官助理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tbl>
      <w:tblPr>
        <w:tblStyle w:val="9"/>
        <w:tblpPr w:leftFromText="180" w:rightFromText="180" w:vertAnchor="text" w:horzAnchor="page" w:tblpX="1607" w:tblpY="8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泸州市法学会                               2022年12月2</w:t>
            </w:r>
            <w:r>
              <w:rPr>
                <w:rFonts w:hint="default" w:ascii="Times New Roman" w:hAnsi="Times New Roman" w:eastAsia="方正仿宋简体"/>
                <w:sz w:val="28"/>
                <w:szCs w:val="28"/>
                <w:lang w:val="en"/>
              </w:rPr>
              <w:t>9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日印发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hint="eastAsia" w:ascii="Times New Roman" w:hAnsi="Times New Roman" w:cs="Times New Roman"/>
        <w:sz w:val="28"/>
        <w:szCs w:val="28"/>
      </w:rPr>
    </w:pPr>
    <w:r>
      <w:rPr>
        <w:rStyle w:val="11"/>
        <w:rFonts w:hint="eastAsia" w:ascii="Times New Roman" w:hAnsi="Times New Roman" w:cs="Times New Roman"/>
        <w:sz w:val="28"/>
        <w:szCs w:val="28"/>
      </w:rPr>
      <w:t>—</w:t>
    </w:r>
    <w:r>
      <w:rPr>
        <w:rStyle w:val="11"/>
        <w:rFonts w:ascii="Times New Roman" w:hAnsi="Times New Roman" w:cs="Times New Roman"/>
        <w:sz w:val="28"/>
        <w:szCs w:val="28"/>
      </w:rPr>
      <w:fldChar w:fldCharType="begin"/>
    </w:r>
    <w:r>
      <w:rPr>
        <w:rStyle w:val="11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cs="Times New Roman"/>
        <w:sz w:val="28"/>
        <w:szCs w:val="28"/>
        <w:lang/>
      </w:rPr>
      <w:t>1</w:t>
    </w:r>
    <w:r>
      <w:rPr>
        <w:rStyle w:val="11"/>
        <w:rFonts w:ascii="Times New Roman" w:hAnsi="Times New Roman" w:cs="Times New Roman"/>
        <w:sz w:val="28"/>
        <w:szCs w:val="28"/>
      </w:rPr>
      <w:fldChar w:fldCharType="end"/>
    </w:r>
    <w:r>
      <w:rPr>
        <w:rStyle w:val="11"/>
        <w:rFonts w:hint="eastAsia" w:ascii="Times New Roman" w:hAnsi="Times New Roman" w:cs="Times New Roman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TFjZjEzOTk3ZWE0ZTE3MTRlMTYwODFmMzAzM2QifQ=="/>
  </w:docVars>
  <w:rsids>
    <w:rsidRoot w:val="00DF7254"/>
    <w:rsid w:val="0002202D"/>
    <w:rsid w:val="00DF7254"/>
    <w:rsid w:val="35DEB6FD"/>
    <w:rsid w:val="3BD79B13"/>
    <w:rsid w:val="3C6F36B5"/>
    <w:rsid w:val="3DCDD42E"/>
    <w:rsid w:val="3DDF9744"/>
    <w:rsid w:val="3EFB31CA"/>
    <w:rsid w:val="3F4FE2E5"/>
    <w:rsid w:val="44E386E0"/>
    <w:rsid w:val="518E7E10"/>
    <w:rsid w:val="57EA76AF"/>
    <w:rsid w:val="5E877149"/>
    <w:rsid w:val="67DF4705"/>
    <w:rsid w:val="6BFBB820"/>
    <w:rsid w:val="6DFB0CE6"/>
    <w:rsid w:val="6EDC2A57"/>
    <w:rsid w:val="6FAFF215"/>
    <w:rsid w:val="6FCEFDE7"/>
    <w:rsid w:val="70EF3406"/>
    <w:rsid w:val="73BF1739"/>
    <w:rsid w:val="73D50CC2"/>
    <w:rsid w:val="75FD9F9C"/>
    <w:rsid w:val="76FF5C68"/>
    <w:rsid w:val="77B3A269"/>
    <w:rsid w:val="77DF0269"/>
    <w:rsid w:val="7A7BCEB5"/>
    <w:rsid w:val="7B338347"/>
    <w:rsid w:val="7B86D0ED"/>
    <w:rsid w:val="7B93FAB2"/>
    <w:rsid w:val="7BFAC286"/>
    <w:rsid w:val="7CF35B47"/>
    <w:rsid w:val="7D8A1366"/>
    <w:rsid w:val="7DFFD7E2"/>
    <w:rsid w:val="7EEDDB77"/>
    <w:rsid w:val="7EFCC91B"/>
    <w:rsid w:val="7F1FB128"/>
    <w:rsid w:val="7F458D2F"/>
    <w:rsid w:val="7F7F7C3D"/>
    <w:rsid w:val="7FFC7DFA"/>
    <w:rsid w:val="7FFFB54D"/>
    <w:rsid w:val="85BFE932"/>
    <w:rsid w:val="9EDFE287"/>
    <w:rsid w:val="AEF38BF5"/>
    <w:rsid w:val="AFFF4540"/>
    <w:rsid w:val="B67A106F"/>
    <w:rsid w:val="BAAFC857"/>
    <w:rsid w:val="BAED113D"/>
    <w:rsid w:val="BDFF1C92"/>
    <w:rsid w:val="BF5B4DC9"/>
    <w:rsid w:val="BF7FA922"/>
    <w:rsid w:val="C3671CA7"/>
    <w:rsid w:val="CBB5323A"/>
    <w:rsid w:val="CEF40128"/>
    <w:rsid w:val="CFF927AA"/>
    <w:rsid w:val="D3DE2598"/>
    <w:rsid w:val="DBDB44F5"/>
    <w:rsid w:val="DBFF8AF1"/>
    <w:rsid w:val="DFDF4DEF"/>
    <w:rsid w:val="DFEF2ED1"/>
    <w:rsid w:val="EBFB2EC5"/>
    <w:rsid w:val="EBFB49F7"/>
    <w:rsid w:val="EDD673D4"/>
    <w:rsid w:val="EF9959AA"/>
    <w:rsid w:val="EFFF4A50"/>
    <w:rsid w:val="F56F309E"/>
    <w:rsid w:val="FB63EFE9"/>
    <w:rsid w:val="FBFF428A"/>
    <w:rsid w:val="FCEE0B55"/>
    <w:rsid w:val="FDFBC783"/>
    <w:rsid w:val="FDFFB1C5"/>
    <w:rsid w:val="FFCF0E0E"/>
    <w:rsid w:val="FFCF551D"/>
    <w:rsid w:val="FFF0264E"/>
    <w:rsid w:val="FFF386F9"/>
    <w:rsid w:val="FFFDA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uiPriority w:val="0"/>
    <w:pPr>
      <w:widowControl w:val="0"/>
      <w:jc w:val="both"/>
    </w:pPr>
    <w:rPr>
      <w:rFonts w:ascii="Calibri" w:hAnsi="Calibri" w:cs="宋体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before="100" w:beforeAutospacing="1" w:after="120"/>
    </w:pPr>
    <w:rPr>
      <w:rFonts w:eastAsia="微软雅黑"/>
      <w:kern w:val="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int="eastAsia"/>
      <w:sz w:val="21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 2"/>
    <w:basedOn w:val="3"/>
    <w:next w:val="1"/>
    <w:unhideWhenUsed/>
    <w:qFormat/>
    <w:uiPriority w:val="99"/>
    <w:pPr>
      <w:spacing w:after="0"/>
      <w:ind w:firstLine="420" w:firstLineChars="200"/>
    </w:pPr>
    <w:rPr>
      <w:rFonts w:hint="eastAsia"/>
      <w:sz w:val="22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rPr>
      <w:rFonts w:eastAsia="宋体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5</Pages>
  <Words>2139</Words>
  <Characters>2268</Characters>
  <Lines>18</Lines>
  <Paragraphs>5</Paragraphs>
  <TotalTime>14.3333333333333</TotalTime>
  <ScaleCrop>false</ScaleCrop>
  <LinksUpToDate>false</LinksUpToDate>
  <CharactersWithSpaces>2401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2021-12-12T09:59:00Z</dcterms:created>
  <dc:creator>PC</dc:creator>
  <cp:lastModifiedBy>Administrator</cp:lastModifiedBy>
  <cp:lastPrinted>2022-12-21T02:32:39Z</cp:lastPrinted>
  <dcterms:modified xsi:type="dcterms:W3CDTF">2022-12-29T08:43:40Z</dcterms:modified>
  <dc:title>泸 州 市 法 学 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52C09B3B429D41529A25BFF870F3BADD</vt:lpwstr>
  </property>
</Properties>
</file>